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1.8.0 --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0206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0"/>
                <w:u w:val="thick"/>
              </w:rPr>
            </w:pPr>
            <w:r>
              <w:rPr>
                <w:rFonts w:ascii="Ebrima" w:eastAsia="Ebrima" w:hAnsi="Ebrima" w:cs="Ebrima"/>
                <w:b/>
                <w:i w:val="0"/>
                <w:sz w:val="20"/>
                <w:u w:val="thick"/>
              </w:rPr>
              <w:t>Projekt nr 264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0"/>
                <w:u w:val="thick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0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0"/>
                <w:u w:val="none"/>
              </w:rPr>
              <w:t>z dnia  16 listopada 2021 r.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0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0"/>
                <w:u w:val="none"/>
              </w:rPr>
              <w:t>Zatwierdzony przez Burmistrza Gminy Dobrzyca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0"/>
                <w:u w:val="none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0"/>
                <w:u w:val="none"/>
              </w:rPr>
            </w:pPr>
          </w:p>
        </w:tc>
      </w:tr>
    </w:tbl>
    <w:p w:rsidR="00A77B3E"/>
    <w:p w:rsidR="00A77B3E">
      <w:pPr>
        <w:spacing w:line="240" w:lineRule="auto"/>
        <w:ind w:left="0"/>
        <w:jc w:val="center"/>
        <w:rPr>
          <w:rFonts w:ascii="Ebrima" w:eastAsia="Ebrima" w:hAnsi="Ebrima" w:cs="Ebrima"/>
          <w:b/>
          <w:caps/>
          <w:sz w:val="22"/>
        </w:rPr>
      </w:pPr>
      <w:r>
        <w:rPr>
          <w:rFonts w:ascii="Ebrima" w:eastAsia="Ebrima" w:hAnsi="Ebrima" w:cs="Ebrima"/>
          <w:b/>
          <w:caps/>
          <w:sz w:val="22"/>
        </w:rPr>
        <w:t>Uchwała</w:t>
      </w:r>
      <w:r>
        <w:rPr>
          <w:rFonts w:ascii="Ebrima" w:eastAsia="Ebrima" w:hAnsi="Ebrima" w:cs="Ebrima"/>
          <w:b/>
          <w:caps/>
          <w:sz w:val="22"/>
        </w:rPr>
        <w:t xml:space="preserve"> Nr </w:t>
      </w:r>
      <w:r>
        <w:rPr>
          <w:rFonts w:ascii="Ebrima" w:eastAsia="Ebrima" w:hAnsi="Ebrima" w:cs="Ebrima"/>
          <w:b/>
          <w:caps/>
          <w:sz w:val="22"/>
        </w:rPr>
        <w:t>....................</w:t>
      </w:r>
      <w:r>
        <w:rPr>
          <w:rFonts w:ascii="Ebrima" w:eastAsia="Ebrima" w:hAnsi="Ebrima" w:cs="Ebrima"/>
          <w:b/>
          <w:caps/>
          <w:sz w:val="22"/>
        </w:rPr>
        <w:br/>
      </w:r>
      <w:r>
        <w:rPr>
          <w:rFonts w:ascii="Ebrima" w:eastAsia="Ebrima" w:hAnsi="Ebrima" w:cs="Ebrima"/>
          <w:b/>
          <w:caps/>
          <w:sz w:val="22"/>
        </w:rPr>
        <w:t>Rady Miejskiej Gminy Dobrzyca</w:t>
      </w:r>
    </w:p>
    <w:p w:rsidR="00A77B3E">
      <w:pPr>
        <w:spacing w:before="280" w:after="280" w:line="240" w:lineRule="auto"/>
        <w:ind w:left="0"/>
        <w:jc w:val="center"/>
        <w:rPr>
          <w:rFonts w:ascii="Ebrima" w:eastAsia="Ebrima" w:hAnsi="Ebrima" w:cs="Ebrima"/>
          <w:b/>
          <w:caps/>
          <w:sz w:val="22"/>
        </w:rPr>
      </w:pPr>
      <w:r>
        <w:rPr>
          <w:rFonts w:ascii="Ebrima" w:eastAsia="Ebrima" w:hAnsi="Ebrima" w:cs="Ebrima"/>
          <w:b w:val="0"/>
          <w:caps w:val="0"/>
          <w:sz w:val="22"/>
        </w:rPr>
        <w:t>z dnia .................... 2021 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</w:pPr>
      <w:r>
        <w:rPr>
          <w:rFonts w:ascii="Ebrima" w:eastAsia="Ebrima" w:hAnsi="Ebrima" w:cs="Ebrima"/>
          <w:b/>
          <w:caps w:val="0"/>
          <w:sz w:val="22"/>
        </w:rPr>
        <w:t>w sprawie uchwalenia „Programu współpracy Gminy Dobrzyca z organizacjami pozarządowymi oraz podmiotami, o których mowa w art. 3 ust. 3 ustawy z dnia 24 kwietnia 2003 r. o działalności pożytku publicznego i o wolontariacie na rok 2022”.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</w:pP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18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ust.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pkt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15 ustawy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o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samorządzie gminnym (t.j. Dz.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2021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1372 i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1834) i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art.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5a ust.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i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4 ustawy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dnia 24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kwietnia 2003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o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działalności pożytku publicznego i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o wolontariacie (Dz.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2020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1057 oraz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2021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1038, 1243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i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1535) uchwala się, co następuje: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Przyjmuje się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„Program współpracy Gminy Dobrzyca z organizacjami pozarządowymi oraz podmiotami, o których mowa w art. 3 ust. 3 ustawy z dnia 24 kwietnia 2003 r. o działalności pożytku publicznego i o wolontariacie na rok 2022”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stanowiący załącznik do niniejszej uchwały.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sectPr>
          <w:footerReference w:type="default" r:id="rId4"/>
          <w:endnotePr>
            <w:numFmt w:val="decimal"/>
          </w:endnotePr>
          <w:pgSz w:w="11906" w:h="16838"/>
          <w:pgMar w:top="567" w:right="850" w:bottom="567" w:left="850" w:header="708" w:footer="708" w:gutter="0"/>
          <w:cols w:space="708"/>
          <w:docGrid w:linePitch="360"/>
        </w:sectPr>
      </w:pPr>
      <w:r>
        <w:rPr>
          <w:rFonts w:ascii="Ebrima" w:eastAsia="Ebrima" w:hAnsi="Ebrima" w:cs="Ebrima"/>
          <w:b/>
          <w:sz w:val="22"/>
        </w:rPr>
        <w:t>§ 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podjęcia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obowiązuje od dnia 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stycznia 2022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/>
        <w:spacing w:before="120" w:after="120" w:line="360" w:lineRule="auto"/>
        <w:ind w:left="6025" w:right="0" w:firstLine="0"/>
        <w:jc w:val="left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begin"/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separate"/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end"/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 do uchwały Nr ....................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Miejskiej Gminy Dobrzyca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dnia....................2021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„PROGRAM WSPÓŁPRACY GMINY DOBRZYCA Z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PODMIOTAMI, O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 3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 3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NA ROK 2022”</w:t>
      </w:r>
    </w:p>
    <w:p w:rsidR="00A77B3E">
      <w:pPr>
        <w:keepNext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1.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ogólne.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tekście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– należy przez to rozumieć ustawę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(Dz.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1057 oraz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1038, 1243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1535),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lub organizacjach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– należy przez to rozumieć organizacje pozarządowe oraz podmioty,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zadaniach publicznych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– należy przez to rozumieć zadania wymienione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ustawy. 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programie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– należy przez to rozumieć „Program współpracy Gminy Dobrzyca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podmiotami,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na rok 2022”,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– należy przez to rozumieć Burmistrza Gminy Dobrzyca,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6)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– należy przez to rozumieć Radę Miejską Gminy Dobrzyca,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7)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– należy przez to rozumieć Gminę Dobrzyca,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8)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Urzędzie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– należy przez to rozumieć Urząd Miejski Gminy Dobrzyca.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2.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Cel główny i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cele szczegółowe programu.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2.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Celem głównym programu jest zaspokajanie potrzeb społecznych mieszkańców gminy we wskazanych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programie obszarach działań oraz wzmocnienie roli aktywności obywatelskiej poprzez budowanie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umacnianie partnerstwa pomiędzy gminą 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Cele szczegółowe programu to: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poprawa jakości życia poprzez pełniejsze zaspokojenie potrzeb mieszkańców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racjonalne wykorzystanie publicznych środków finansowych,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na innowacyjność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konkurencyjność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integracja organizacji lokalnych obejmujących zakresem działania sferę zadań publicznych,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wzmocnienie potencjału organizacji oraz rozwój wolontariatu,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6)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promowanie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wzmacnianie postaw obywatelskich.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3.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współpracy.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gminy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podmiotami programu wynika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woli partnerów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opiera się na zasadach: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pomocniczości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, która oznacza, że Burmistrz wspiera realizację zadań publicznych, 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podmioty programu zapewniają ich wykonanie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ekonomiczny, profesjonalny, terminowy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spełniający oczekiwania odbiorców;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suwerenności stron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, która oznacza, że stosunki pomiędzy gminą 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kształtowane będą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poszanowaniem wzajemnej autonomii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niezależności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działalności statutowej;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partnerstwa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, która oznacza dobrowolną współpracę równorzędnych sobie podmiotów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rozwiązywaniu wspólnie zdefiniowanych problemów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osiąganiu wspólnie wytyczonych celów;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efektywności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, która oznacza dążenie do osiągania możliwie najlepszych efektów realizacji zadań publicznych;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uczciwej konkurencji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, która oznacza wymóg udzielania tych samych informacji odnośnie wykonywanych działań zarówno przez podmioty publiczne, jak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niepubliczne, 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obowiązek stosowania tych samych kryteriów przy dokonywaniu oceny tych działań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podejmowaniu decyzji odnośnie ich finansowania;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6)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jawności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, która opiera się na obowiązku informowania organizacji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czynnościach podejmowanych przez gminę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zakresie objętym programem. 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4.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przedmiotowy.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współpracy gminy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obejmuje sferę zadań publicznych,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(Dz.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1057 oraz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1038, 1243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1535)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obejmuje praktycznie wszystkie istotne dziedziny realnego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potencjalnego zainteresowania samorządu lokalnego oraz organizacji pozarządowych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podmiotów działających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sferze pożytku publicznego.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5.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współpracy.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5.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Gmina Dobrzyca podejmuje współpracę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zlecania organizacjom pozarządowym realizacji zadań publicznych na zasadach określonych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ustawie oraz programie,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konsultowania projektów aktów prawa miejscowego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–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dziedzinach dotyczących działalności statutowej tych organizacji – zgodnie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uchwałą nr XXXIX/266/13 Rady Gminy Dobrzyca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28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października 2013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określenia sposobu konsultacji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podmiotami wymienionymi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wzajemnego informowania się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planowanych kierunkach działalności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realizowanych zadaniach,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tworzenia wspólnych zespołów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doradczym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inicjatywnym, złożonych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przedstawicieli podmiotów nin. programu,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prowadzenia wspólnych przedsięwzięć, np. kulturalno - promocyjnych,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6)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pozyskiwaniu środków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niż budżet gminy źródeł finansowania,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7)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udzielania,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możliwości, wsparcia technicznego, lokalowego, organizacyjnego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merytorycznego (w szczególności poradnictwa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doradztwa),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8)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opracowywaniu strategii oraz programów dla gminy.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6.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Priorytetowe zadania publiczne.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6.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Zadaniami priorytetowymi programu na 2022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 są: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 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: Działalność na rzecz dzieci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młodzieży,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wypoczynku dzieci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młodzieży,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 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: Wspieranie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upowszechnianie wśród dzieci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młodzieży kultury fizycznej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sportu,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Priorytet 3: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integrację osób niepełnosprawnych,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Priorytet 4: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klubów sportowych prowadzących działalność na terenie gminy,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 5: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Wspieranie działań mających na celu przeciwdziałanie uzależnieniom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patologiom społecznym,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Priorytet 6: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propagowanie działalności kulturalnej, upowszechnianie tradycji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historii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regionie,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Priorytet 7: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rozwoju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uzdolnień dzieci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młodzieży,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 8: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Wspieranie inicjatyw mających na celu popularyzację zdrowego stylu życia,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 9: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Wspieranie przedsięwzięć artystycznych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regionalnym,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 10: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Wspieranie nauki, edukacji, oświaty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wychowania,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 11: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Wspieranie turystyki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krajoznawstwa.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7.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 realizacji programu.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7.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"Program współpracy Gminy Dobrzyca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podmiotami,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na rok 2022" realizowany będzie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od dnia 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stycznia 2022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do dnia 31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grudnia 2022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r.,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zastrzeżeniem 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Terminy realizacji poszczególnych zadań wyłonionych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ogłoszonych konkursów ofert zostaną określone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umowach zawartych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powierzenia lub wsparcia realizacji zadań gminy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 2022.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8.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realizacji programu.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8.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programu ze strony Gminy uczestniczą: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jej komisje -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wytyczania kierunków współpracy gminy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-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bieżącej współpracy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organizacjami, 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zakresie: ogłaszania otwartych konkursów ofert na realizację zadań publicznych na zasadach określonych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ustawie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nin. programie, powoływania komisji konkursowej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opiniowania złożonych ofert, dokonania wyboru ofert, udziału swoich przedstawicieli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spotkaniach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szkoleniach dotyczących współpracy gminy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organizacjami, przyjmowania uwag, wniosków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propozycji dotyczących realizacji programu, monitorowania realizacji programu, przeprowadzania kontroli realizacji zleconych zadań publicznych, sporządzania sprawozdań ze współpracy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9.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Gmina prowadząc bezpośrednią współpracę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pożytku publicznego, realizuje niniejszy program poprzez przeprowadzanie otwartych konkursów ofert według następujących zasad: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powierzanie lub zlecanie realizacji zadań gminy organizacjom obejmuje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pierwszej kolejności zadania priorytetowe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odbywać się będzie po przeprowadzeniu otwartego konkursu ofert, chyba że przepisy odrębne przewidują inny tryb lub dane zadanie można zrealizować efektywniej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sposób określony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odrębnych (w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zasadach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trybie określonym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zamówieniach publicznych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metod kalkulacji kosztów oraz porównywalności opodatkowania),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otwarty konkurs ofert ogłasza Burmistrz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 do składania ofert nie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krótszy niż 21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ukazania się ogłoszenia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naborze ofert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konkursu,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otwarty konkurs ofert ogłasza się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 oraz na tablicy ogłoszeń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siedzibie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oferty złożone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konkursu ocenia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rekomenduje komisja konkursowa powoływana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6)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złożone oferty, przed przekazaniem do zaopiniowania komisji konkursowej, podlegają wstępnej ocenie formalnej przeprowadzanej przez merytorycznego pracownika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7)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decyzję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wyborze ofert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udzieleniu dotacji podejmuje Burmistrz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zarządzenia, po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zasięgnięciu opinii komisji konkursowej,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8)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zarządzenie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ogłoszenia wyników otwartego konkursu ofert jest podstawą do zawarcia pomiędzy Burmistrzem 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wyłonionymi oferentami pisemnych umów określających sposób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terminy realizacji zadań oraz sposób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terminy przekazania dotacji oraz jej rozliczenia,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9)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wyniki konkursu publikowane są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 Gminy oraz na tablicy ogłoszeń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siedzibie urzędu,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może również zlecić organizacji realizację zadania publicznego – na wniosek tej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–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pominięciem otwartego konkursu ofert. Szczegółowe warunki oraz tryb przyznawania dofinansowania określa 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19a ustawy.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9.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środków przeznaczonych na realizację programu.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10.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2022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roku na realizację zadań publicznych objętych niniejszym programem planuje się kwotę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w wysokości do 37.000,00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zł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, jednakże nie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większą niż zostanie określona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uchwale budżetowej na 2022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jej późniejszych zmianach. 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10.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oceny realizacji programu.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11.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Celem ewaluacji programu jest monitorowanie jego wpływu na podejmowane przez organizacje pozarządowe działania mające na celu zaspokajanie potrzeb społecznych mieszkańców gminy we wskazanych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programie obszarach działań.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Ustala się następujące kryteria niezbędne do oceny realizacji programu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liczba zadań publicznych zrealizowanych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programu,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liczba organizacji realizujących zadania publiczne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programu,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środków finansowych przeznaczonych na realizację programu,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zgodność zrealizowanych przez organizacje zadań publicznych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priorytetami przyjętymi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programie.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11.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Informacja o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sposobie tworzenia programu i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przebiegu konsultacji.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Etapy tworzenia programu: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projektu programu przez stanowisko merytoryczne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oparciu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listę zadań publicznych realizowanych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 poprzednim.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Zamieszczenie projektu programu na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stronie internetowej urzędu miejskiego oraz na stronie Biuletynu Informacji Publicznej Urzędu Miejskiego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konsultacji zapisów projektu programu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na podstawie uchwały nr XXXIX/266/13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28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października 2013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określenia szczegółowego sposobu konsultowania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podmiotami wymienionymi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projektów aktów prawa miejscowego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dziedzinach dotyczących działalności statutowej tych organizacji –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_________________________________ .</w:t>
      </w:r>
    </w:p>
    <w:p w:rsidR="00A77B3E">
      <w:pPr>
        <w:keepNext w:val="0"/>
        <w:keepLines w:val="0"/>
        <w:spacing w:before="120" w:after="120" w:line="240" w:lineRule="auto"/>
        <w:ind w:left="0" w:right="0" w:firstLine="227"/>
        <w:jc w:val="left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Informacja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przebiegu konsultacji: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a)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konsultacjach udział wzięło: _____________________;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b)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zgłoszono następujące uwagi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opinie do projektu programu: _________________________;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c)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rozpatrzeniu uwag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opinii zgłoszonych przez organizacje podczas konsultacji wprowadzono następujące zmiany do projektu programu: ___________________________;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d)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rozpatrzeniu uwag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opinii zgłoszonych przez organizacje podczas konsultacji nie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uwzględniono następujących zmian do projektu programu (wymienić wraz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podaniem przyczyn nieuwzględnienia): ____________________.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Przedłożenie projektu programu do zatwierdzenia Radzie Miejskiej Gminy Dobrzyca –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do dnia 30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2022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12.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powołania i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działania komisji konkursowej powoływanej w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opiniowania ofert złożonych w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otwartym konkursie ofert.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13.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Oferty złożone przez organizacje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otwartego konkursu ofert opiniuje powołana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przez Burmistrza komisja konkursowa.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skład komisji konkursowej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wchodzi co najmniej trzech przedstawicieli Burmistrza Gminy (wskazanych spośród pracowników urzędu bądź jednostek organizacyjnych gminy) oraz co najmniej 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przedstawicieli organizacji pozarządowych,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zastrzeżeniem 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3 - 4.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Jeżeli organizacje pozarządowe nie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wskażą wystarczającej ilości osób do składu komisji konkursowej, to ilość członków komisji konkursowej wskazanych przez organizacje może być mniejsza od ilości określonej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przypadku ilość przedstawicieli Burmistrza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komisji konkursowej pozostaje niezmieniona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wynosi co najmniej 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przedstawicieli.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konkursowa może zostać powołana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działać bez udziału osób wskazanych przez organizacje na zasadach określonych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2d ustawy – jeśli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wyznaczonym przez Burmistrza terminie naboru organizacje nie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zgłosiły żadnego przedstawiciela do składu komisji.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Nabór na członków komisji konkursowej wskazanych przez organizacje jest ogłaszany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 oraz na tablicy ogłoszeń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siedzibie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6. 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Kandydatury osób wskazanych przez organizacje do komisji konkursowej należy składać na piśmie,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określonym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ogłoszeniu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7. 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Członkowie komisji konkursowej po zapoznaniu się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wykazem złożonych ofert, składają oświadczenie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niepodleganiu wyłączeniu od udziału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pracach komisji konkursowej na podstawie 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2d (wyłączenie przedstawiciela organizacji) lub 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2f (wyłączenie pracownika) ustawy.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8. 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Imienny skład komisji oraz regulamin jej pracy określa Burmistrz Gminy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drodze odrębnego zarządzenia.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9. 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obraduje na posiedzeniach zamkniętych, bez udziału oferentów.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10. 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konkursowej należy weryfikacja merytoryczna złożonych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konkursu ofert, dokonanie ich oceny zgodnie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wytycznymi zawartymi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zarządzeniu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ogłoszeniu konkursu oraz szczegółowymi wytycznymi zawartymi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zarządzeniu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powołaniu komisji konkursowej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ustaleniu regulaminu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 jej działania oraz przedłożenie wyników oceny Burmistrzowi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 przystąpieniem komisji konkursowej do dokonania oceny, pracownik urzędu dokona weryfikacji formalnej ofert. Wyniki weryfikacji (wraz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terminem na ich uzupełnienie) zostaną podane do publicznej wiadomości na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stronie internetowej urzędu miejskiego oraz na stronie Biuletynu Informacji Publicznej Urzędu Miejskiego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14.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pierwszym posiedzeniu członkowie komisji poprzez głosowanie jawne wybierają ze swego grona zastępcę przewodniczącego oraz sekretarza.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Posiedzenie komisji konkursowej uważa się za ważne, gdy uczestniczy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ponad połowa składu komisji.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prac komisji sporządza się protokół końcowy zawierający wyniki oceny merytorycznej ofert złożonych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konkursu.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toku pracy komisja konkursowa może żądać od oferenta dodatkowych wyjaśnień dotyczących złożonej oferty, 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dostarczenia dodatkowych dokumentów potwierdzających dane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informacje przekazane przez oferenta ubiegającego się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na realizację zadania publicznego.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Oceny merytorycznej złożonych ofert członkowie komisji konkursowej dokonają na kartach ocen.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6. 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Członkowie komisji konkursowej dokonają oceny cząstkowej ofert. Suma ocen cząstkowych przyznanych danej ofercie stanowi ocenę łączną przyznaną przez każdego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komisji.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7. 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Ocena końcowa danej oferty jest średnią obliczoną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sumy ocen łącznych wystawionych tej ofercie przez wszystkich członków komisji konkursowej podzieloną przez liczbę członków komisji.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8. 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Średnią ocen oblicza się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dokładnością do drugiego miejsca po przecinku.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9. 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Najkorzystniejszą ofertę stanowi oferta, która uzyskała największą ilość punktów.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10. 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konkursowa sporządzi protokół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przebiegu postępowania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przedłoży go Burmistrzowi Gminy Dobrzyca, który podejmie ostateczną decyzję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wyboru ofert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kwot dotacji, które przyzna na realizację wyłonionych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konkursu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Decyzję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wyborze ofert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dotacji na wsparcie realizacji zadań publicznych Burmistrz Gminy podaje do publicznej wiadomości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odrębnego zarządzenia.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Ogłoszenie wyników otwartego konkursu ofert zostanie podane do publicznej wiadomości poprzez zamieszczenie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 oraz na tablicy ogłoszeń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siedzibie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caps w:val="0"/>
          <w:sz w:val="22"/>
        </w:rPr>
        <w:t>Rozdział 13.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15.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niniejszego programu wymagają formy przyjętej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do dnia 31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maja 2023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przedłoży Radzie Miejskiej Gminy Dobrzyca sprawozdanie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niniejszego programu.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Sprawozdanie opublikowane zostanie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 oraz na tablicy ogłoszeń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siedzibie urzędu.</w:t>
      </w:r>
    </w:p>
    <w:p w:rsidR="00A77B3E">
      <w:pPr>
        <w:keepNext w:val="0"/>
        <w:keepLines/>
        <w:spacing w:before="280" w:after="280" w:line="480" w:lineRule="auto"/>
        <w:ind w:left="0" w:right="0" w:firstLine="340"/>
        <w:jc w:val="center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Uzasadnienie do uchwały</w:t>
      </w:r>
      <w:r>
        <w:rPr>
          <w:rFonts w:ascii="Ebrima" w:eastAsia="Ebrima" w:hAnsi="Ebrima" w:cs="Ebrima"/>
          <w:sz w:val="22"/>
        </w:rPr>
        <w:t xml:space="preserve"> Nr </w:t>
      </w:r>
      <w:r>
        <w:rPr>
          <w:rFonts w:ascii="Ebrima" w:eastAsia="Ebrima" w:hAnsi="Ebrima" w:cs="Ebrima"/>
          <w:sz w:val="22"/>
        </w:rPr>
        <w:t>....................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sz w:val="22"/>
        </w:rPr>
        <w:t>Rady Miejskiej Gminy Dobrzyca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Ebrima" w:eastAsia="Ebrima" w:hAnsi="Ebrima" w:cs="Ebrima"/>
          <w:sz w:val="22"/>
        </w:rPr>
        <w:t>z dnia .................... 2021 r.</w:t>
      </w:r>
    </w:p>
    <w:p w:rsidR="00A77B3E">
      <w:pPr>
        <w:keepNext w:val="0"/>
        <w:keepLines w:val="0"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aktem prawnym określającym ramy współdziałania organów administracji samorządowej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dla realizacji zadań należących do sfery zadań publicznych,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prowadzenia działalności pożytku publicznego przez organizacje pozarządowe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korzystanie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tej działalności przez organy administracji publicznej jest ustawa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(Dz.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1057 oraz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1038, 1243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1535).</w:t>
      </w:r>
    </w:p>
    <w:p w:rsidR="00A77B3E">
      <w:pPr>
        <w:keepNext w:val="0"/>
        <w:keepLines w:val="0"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5a 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organ stanowiący jednostki samorządu terytorialnego zobowiązany jest do uchwalenia rocznego programu współpracy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podmiotami prowadzącymi działalność pożytku publicznego do dnia 30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roku poprzedzającego okres obowiązywania programu.</w:t>
      </w:r>
    </w:p>
    <w:p w:rsidR="00A77B3E">
      <w:pPr>
        <w:keepNext w:val="0"/>
        <w:keepLines w:val="0"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Mając na uwadze prawidłową realizację powyższego zadania oraz biorąc pod uwagę konieczność określenia zasad oraz obszarów współpracy pomiędzy organizacjami pozarządowymi opracowany został „Program współpracy Gminy Dobrzyca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podmiotami,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na rok 2022”.</w:t>
      </w:r>
    </w:p>
    <w:p w:rsidR="00A77B3E">
      <w:pPr>
        <w:keepNext w:val="0"/>
        <w:keepLines w:val="0"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Program obejmuje współpracę Gminy Dobrzyca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działającymi na rzecz Gminy Dobrzyca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jej mieszkańców, natomiast przedstawiony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programie zakres działań publicznych obejmuje zadania, których realizacja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na terenie naszej Gminy jest możliwa.</w:t>
      </w:r>
    </w:p>
    <w:p w:rsidR="00A77B3E">
      <w:pPr>
        <w:keepNext w:val="0"/>
        <w:keepLines w:val="0"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Projekt uchwały poddany został konsultacjom, których wynik został opisany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Rozdziale XI. Programu.</w:t>
      </w:r>
    </w:p>
    <w:p w:rsidR="00A77B3E">
      <w:pPr>
        <w:keepNext w:val="0"/>
        <w:keepLines w:val="0"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Wobec powyższego projekt niniejszej uchwały jest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 uzasadniony.</w:t>
      </w:r>
    </w:p>
    <w:sectPr>
      <w:footerReference w:type="default" r:id="rId5"/>
      <w:endnotePr>
        <w:numFmt w:val="decimal"/>
      </w:endnotePr>
      <w:type w:val="nextPage"/>
      <w:pgSz w:w="11906" w:h="16838"/>
      <w:pgMar w:top="567" w:right="850" w:bottom="567" w:left="85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Ebrima" w:eastAsia="Ebrima" w:hAnsi="Ebrima" w:cs="Ebrima"/>
              <w:b w:val="0"/>
              <w:sz w:val="16"/>
            </w:rPr>
          </w:pPr>
          <w:r>
            <w:rPr>
              <w:rFonts w:ascii="Ebrima" w:eastAsia="Ebrima" w:hAnsi="Ebrima" w:cs="Ebrima"/>
              <w:b w:val="0"/>
              <w:sz w:val="16"/>
            </w:rPr>
            <w:t>Id: 78F4B7AC-8040-40C3-8618-B6431E20FA03. Projekt</w:t>
          </w:r>
        </w:p>
      </w:tc>
      <w:tc>
        <w:tcPr>
          <w:tcW w:w="3402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Ebrima" w:eastAsia="Ebrima" w:hAnsi="Ebrima" w:cs="Ebrima"/>
              <w:b w:val="0"/>
              <w:sz w:val="16"/>
            </w:rPr>
          </w:pPr>
          <w:r>
            <w:rPr>
              <w:rFonts w:ascii="Ebrima" w:eastAsia="Ebrima" w:hAnsi="Ebrima" w:cs="Ebrima"/>
              <w:b w:val="0"/>
              <w:sz w:val="16"/>
            </w:rPr>
            <w:t xml:space="preserve">Strona </w:t>
          </w:r>
          <w:r>
            <w:rPr>
              <w:rFonts w:ascii="Ebrima" w:eastAsia="Ebrima" w:hAnsi="Ebrima" w:cs="Ebrima"/>
              <w:b w:val="0"/>
              <w:sz w:val="16"/>
            </w:rPr>
            <w:fldChar w:fldCharType="begin"/>
          </w:r>
          <w:r>
            <w:rPr>
              <w:rFonts w:ascii="Ebrima" w:eastAsia="Ebrima" w:hAnsi="Ebrima" w:cs="Ebrima"/>
              <w:b w:val="0"/>
              <w:sz w:val="16"/>
            </w:rPr>
            <w:instrText>PAGE</w:instrText>
          </w:r>
          <w:r>
            <w:rPr>
              <w:rFonts w:ascii="Ebrima" w:eastAsia="Ebrima" w:hAnsi="Ebrima" w:cs="Ebrima"/>
              <w:b w:val="0"/>
              <w:sz w:val="16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6"/>
            </w:rPr>
            <w:fldChar w:fldCharType="end"/>
          </w:r>
        </w:p>
      </w:tc>
    </w:tr>
  </w:tbl>
  <w:p>
    <w:pPr>
      <w:rPr>
        <w:rFonts w:ascii="Ebrima" w:eastAsia="Ebrima" w:hAnsi="Ebrima" w:cs="Ebrima"/>
        <w:b w:val="0"/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Ebrima" w:eastAsia="Ebrima" w:hAnsi="Ebrima" w:cs="Ebrima"/>
              <w:b w:val="0"/>
              <w:sz w:val="16"/>
            </w:rPr>
          </w:pPr>
          <w:r>
            <w:rPr>
              <w:rFonts w:ascii="Ebrima" w:eastAsia="Ebrima" w:hAnsi="Ebrima" w:cs="Ebrima"/>
              <w:b w:val="0"/>
              <w:sz w:val="16"/>
            </w:rPr>
            <w:t>Id: 78F4B7AC-8040-40C3-8618-B6431E20FA03. Projekt</w:t>
          </w:r>
        </w:p>
      </w:tc>
      <w:tc>
        <w:tcPr>
          <w:tcW w:w="3402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Ebrima" w:eastAsia="Ebrima" w:hAnsi="Ebrima" w:cs="Ebrima"/>
              <w:b w:val="0"/>
              <w:sz w:val="16"/>
            </w:rPr>
          </w:pPr>
          <w:r>
            <w:rPr>
              <w:rFonts w:ascii="Ebrima" w:eastAsia="Ebrima" w:hAnsi="Ebrima" w:cs="Ebrima"/>
              <w:b w:val="0"/>
              <w:sz w:val="16"/>
            </w:rPr>
            <w:t xml:space="preserve">Strona </w:t>
          </w:r>
          <w:r>
            <w:rPr>
              <w:rFonts w:ascii="Ebrima" w:eastAsia="Ebrima" w:hAnsi="Ebrima" w:cs="Ebrima"/>
              <w:b w:val="0"/>
              <w:sz w:val="16"/>
            </w:rPr>
            <w:fldChar w:fldCharType="begin"/>
          </w:r>
          <w:r>
            <w:rPr>
              <w:rFonts w:ascii="Ebrima" w:eastAsia="Ebrima" w:hAnsi="Ebrima" w:cs="Ebrima"/>
              <w:b w:val="0"/>
              <w:sz w:val="16"/>
            </w:rPr>
            <w:instrText>PAGE</w:instrText>
          </w:r>
          <w:r>
            <w:rPr>
              <w:rFonts w:ascii="Ebrima" w:eastAsia="Ebrima" w:hAnsi="Ebrima" w:cs="Ebrima"/>
              <w:b w:val="0"/>
              <w:sz w:val="16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6"/>
            </w:rPr>
            <w:fldChar w:fldCharType="end"/>
          </w:r>
        </w:p>
      </w:tc>
    </w:tr>
  </w:tbl>
  <w:p>
    <w:pPr>
      <w:rPr>
        <w:rFonts w:ascii="Ebrima" w:eastAsia="Ebrima" w:hAnsi="Ebrima" w:cs="Ebrima"/>
        <w:b w:val="0"/>
        <w:sz w:val="16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Ebrima" w:eastAsia="Ebrima" w:hAnsi="Ebrima" w:cs="Ebrima"/>
      <w:sz w:val="2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Gminy Dobrzyca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uchwalenia „Programu współpracy Gminy Dobrzyca z organizacjami pozarządowymi oraz podmiotami, o których mowa w art. 3 ust. 3 ustawy z dnia 24 kwietnia 2003 r. o działalności pożytku publicznego i o wolontariacie na rok 2022”.</dc:subject>
  <dc:creator>k.janczewska</dc:creator>
  <cp:lastModifiedBy>k.janczewska</cp:lastModifiedBy>
  <cp:revision>1</cp:revision>
  <dcterms:created xsi:type="dcterms:W3CDTF">2021-11-16T14:40:30Z</dcterms:created>
  <dcterms:modified xsi:type="dcterms:W3CDTF">2021-11-16T14:40:30Z</dcterms:modified>
  <cp:category>Akt prawny</cp:category>
</cp:coreProperties>
</file>